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99B" w:rsidRPr="009D751C" w:rsidRDefault="002439E3" w:rsidP="001C599B">
      <w:pPr>
        <w:rPr>
          <w:sz w:val="24"/>
          <w:szCs w:val="24"/>
          <w:highlight w:val="yellow"/>
        </w:rPr>
      </w:pPr>
      <w:r w:rsidRPr="009D751C">
        <w:rPr>
          <w:sz w:val="24"/>
          <w:szCs w:val="24"/>
          <w:highlight w:val="yellow"/>
        </w:rPr>
        <w:t>[</w:t>
      </w:r>
      <w:r w:rsidR="001C599B" w:rsidRPr="009D751C">
        <w:rPr>
          <w:sz w:val="24"/>
          <w:szCs w:val="24"/>
          <w:highlight w:val="yellow"/>
        </w:rPr>
        <w:t>DATE</w:t>
      </w:r>
      <w:r w:rsidRPr="009D751C">
        <w:rPr>
          <w:sz w:val="24"/>
          <w:szCs w:val="24"/>
          <w:highlight w:val="yellow"/>
        </w:rPr>
        <w:t>]</w:t>
      </w:r>
    </w:p>
    <w:p w:rsidR="00860326" w:rsidRPr="009D751C" w:rsidRDefault="00860326" w:rsidP="001C599B">
      <w:pPr>
        <w:rPr>
          <w:sz w:val="24"/>
          <w:szCs w:val="24"/>
          <w:highlight w:val="yellow"/>
        </w:rPr>
      </w:pPr>
    </w:p>
    <w:p w:rsidR="00860326" w:rsidRPr="00E65500" w:rsidRDefault="00E65500" w:rsidP="001C599B">
      <w:pPr>
        <w:rPr>
          <w:i/>
          <w:sz w:val="24"/>
          <w:szCs w:val="24"/>
          <w:highlight w:val="yellow"/>
        </w:rPr>
      </w:pPr>
      <w:r w:rsidRPr="00E65500">
        <w:rPr>
          <w:b/>
          <w:i/>
          <w:sz w:val="24"/>
          <w:szCs w:val="24"/>
          <w:highlight w:val="yellow"/>
        </w:rPr>
        <w:t>[</w:t>
      </w:r>
      <w:r w:rsidR="00860326" w:rsidRPr="00E65500">
        <w:rPr>
          <w:b/>
          <w:i/>
          <w:sz w:val="24"/>
          <w:szCs w:val="24"/>
          <w:highlight w:val="yellow"/>
        </w:rPr>
        <w:t>Address letter to the appropriate</w:t>
      </w:r>
      <w:r w:rsidRPr="00E65500">
        <w:rPr>
          <w:b/>
          <w:i/>
          <w:sz w:val="24"/>
          <w:szCs w:val="24"/>
          <w:highlight w:val="yellow"/>
        </w:rPr>
        <w:t xml:space="preserve"> center</w:t>
      </w:r>
      <w:r>
        <w:rPr>
          <w:b/>
          <w:i/>
          <w:sz w:val="24"/>
          <w:szCs w:val="24"/>
          <w:highlight w:val="yellow"/>
        </w:rPr>
        <w:t xml:space="preserve"> below and delete those that do not apply</w:t>
      </w:r>
      <w:r w:rsidRPr="00E65500">
        <w:rPr>
          <w:b/>
          <w:i/>
          <w:sz w:val="24"/>
          <w:szCs w:val="24"/>
          <w:highlight w:val="yellow"/>
        </w:rPr>
        <w:t>]</w:t>
      </w:r>
    </w:p>
    <w:p w:rsidR="00512CDF" w:rsidRDefault="00860326" w:rsidP="001C599B">
      <w:pPr>
        <w:rPr>
          <w:sz w:val="24"/>
          <w:szCs w:val="24"/>
          <w:highlight w:val="yellow"/>
        </w:rPr>
      </w:pPr>
      <w:r w:rsidRPr="009D751C">
        <w:rPr>
          <w:sz w:val="24"/>
          <w:szCs w:val="24"/>
          <w:highlight w:val="yellow"/>
        </w:rPr>
        <w:t>Center for Drug Ev</w:t>
      </w:r>
      <w:r w:rsidR="00512CDF">
        <w:rPr>
          <w:sz w:val="24"/>
          <w:szCs w:val="24"/>
          <w:highlight w:val="yellow"/>
        </w:rPr>
        <w:t>aluation and Research (CDER)</w:t>
      </w:r>
    </w:p>
    <w:p w:rsidR="00860326" w:rsidRPr="009D751C" w:rsidRDefault="00860326" w:rsidP="001C599B">
      <w:pPr>
        <w:rPr>
          <w:sz w:val="24"/>
          <w:szCs w:val="24"/>
          <w:highlight w:val="yellow"/>
        </w:rPr>
      </w:pPr>
      <w:hyperlink r:id="rId7" w:history="1">
        <w:r w:rsidRPr="009D751C">
          <w:rPr>
            <w:rStyle w:val="Hyperlink"/>
            <w:sz w:val="24"/>
            <w:szCs w:val="24"/>
            <w:highlight w:val="yellow"/>
          </w:rPr>
          <w:t>CDER-CoCRequests@fda.hhs.gov</w:t>
        </w:r>
      </w:hyperlink>
      <w:r w:rsidRPr="009D751C">
        <w:rPr>
          <w:sz w:val="24"/>
          <w:szCs w:val="24"/>
          <w:highlight w:val="yellow"/>
        </w:rPr>
        <w:t xml:space="preserve"> </w:t>
      </w:r>
    </w:p>
    <w:p w:rsidR="00512CDF" w:rsidRDefault="00512CDF" w:rsidP="001C599B">
      <w:pPr>
        <w:rPr>
          <w:sz w:val="24"/>
          <w:szCs w:val="24"/>
          <w:highlight w:val="yellow"/>
        </w:rPr>
      </w:pPr>
    </w:p>
    <w:p w:rsidR="00512CDF" w:rsidRDefault="00860326" w:rsidP="001C599B">
      <w:pPr>
        <w:rPr>
          <w:sz w:val="24"/>
          <w:szCs w:val="24"/>
          <w:highlight w:val="yellow"/>
        </w:rPr>
      </w:pPr>
      <w:r w:rsidRPr="009D751C">
        <w:rPr>
          <w:sz w:val="24"/>
          <w:szCs w:val="24"/>
          <w:highlight w:val="yellow"/>
        </w:rPr>
        <w:t>Center for Biologics Ev</w:t>
      </w:r>
      <w:r w:rsidR="00512CDF">
        <w:rPr>
          <w:sz w:val="24"/>
          <w:szCs w:val="24"/>
          <w:highlight w:val="yellow"/>
        </w:rPr>
        <w:t>aluation and Research (CBER)</w:t>
      </w:r>
    </w:p>
    <w:p w:rsidR="00860326" w:rsidRDefault="00860326" w:rsidP="001C599B">
      <w:pPr>
        <w:rPr>
          <w:sz w:val="24"/>
          <w:szCs w:val="24"/>
          <w:highlight w:val="yellow"/>
        </w:rPr>
      </w:pPr>
      <w:hyperlink r:id="rId8" w:history="1">
        <w:r w:rsidRPr="009D751C">
          <w:rPr>
            <w:rStyle w:val="Hyperlink"/>
            <w:sz w:val="24"/>
            <w:szCs w:val="24"/>
            <w:highlight w:val="yellow"/>
          </w:rPr>
          <w:t>CBERBIMONotification@fda.hhs.gov</w:t>
        </w:r>
      </w:hyperlink>
      <w:r w:rsidRPr="009D751C">
        <w:rPr>
          <w:sz w:val="24"/>
          <w:szCs w:val="24"/>
          <w:highlight w:val="yellow"/>
        </w:rPr>
        <w:t xml:space="preserve"> </w:t>
      </w:r>
    </w:p>
    <w:p w:rsidR="00512CDF" w:rsidRPr="009D751C" w:rsidRDefault="00512CDF" w:rsidP="001C599B">
      <w:pPr>
        <w:rPr>
          <w:sz w:val="24"/>
          <w:szCs w:val="24"/>
          <w:highlight w:val="yellow"/>
        </w:rPr>
      </w:pPr>
    </w:p>
    <w:p w:rsidR="00512CDF" w:rsidRDefault="00860326" w:rsidP="001C599B">
      <w:pPr>
        <w:rPr>
          <w:sz w:val="24"/>
          <w:szCs w:val="24"/>
          <w:highlight w:val="yellow"/>
        </w:rPr>
      </w:pPr>
      <w:r w:rsidRPr="009D751C">
        <w:rPr>
          <w:sz w:val="24"/>
          <w:szCs w:val="24"/>
          <w:highlight w:val="yellow"/>
        </w:rPr>
        <w:t>Center for Devices an</w:t>
      </w:r>
      <w:r w:rsidR="00512CDF">
        <w:rPr>
          <w:sz w:val="24"/>
          <w:szCs w:val="24"/>
          <w:highlight w:val="yellow"/>
        </w:rPr>
        <w:t>d Radiological Health (CDRH)</w:t>
      </w:r>
      <w:bookmarkStart w:id="0" w:name="_GoBack"/>
      <w:bookmarkEnd w:id="0"/>
    </w:p>
    <w:p w:rsidR="00860326" w:rsidRPr="009D751C" w:rsidRDefault="00860326" w:rsidP="001C599B">
      <w:pPr>
        <w:rPr>
          <w:sz w:val="24"/>
          <w:szCs w:val="24"/>
          <w:highlight w:val="yellow"/>
        </w:rPr>
      </w:pPr>
      <w:hyperlink r:id="rId9" w:history="1">
        <w:r w:rsidRPr="009D751C">
          <w:rPr>
            <w:rStyle w:val="Hyperlink"/>
            <w:sz w:val="24"/>
            <w:szCs w:val="24"/>
            <w:highlight w:val="yellow"/>
          </w:rPr>
          <w:t>CDRH-CoC@fda.hhs.gov</w:t>
        </w:r>
      </w:hyperlink>
    </w:p>
    <w:p w:rsidR="00512CDF" w:rsidRDefault="00512CDF" w:rsidP="001C599B">
      <w:pPr>
        <w:rPr>
          <w:sz w:val="24"/>
          <w:szCs w:val="24"/>
          <w:highlight w:val="yellow"/>
        </w:rPr>
      </w:pPr>
    </w:p>
    <w:p w:rsidR="00512CDF" w:rsidRDefault="00860326" w:rsidP="001C599B">
      <w:pPr>
        <w:rPr>
          <w:sz w:val="24"/>
          <w:szCs w:val="24"/>
          <w:highlight w:val="yellow"/>
        </w:rPr>
      </w:pPr>
      <w:r w:rsidRPr="009D751C">
        <w:rPr>
          <w:sz w:val="24"/>
          <w:szCs w:val="24"/>
          <w:highlight w:val="yellow"/>
        </w:rPr>
        <w:t>Cente</w:t>
      </w:r>
      <w:r w:rsidR="00512CDF">
        <w:rPr>
          <w:sz w:val="24"/>
          <w:szCs w:val="24"/>
          <w:highlight w:val="yellow"/>
        </w:rPr>
        <w:t>r for Tobacco Products (CTP)</w:t>
      </w:r>
    </w:p>
    <w:p w:rsidR="00860326" w:rsidRDefault="00860326" w:rsidP="001C599B">
      <w:pPr>
        <w:rPr>
          <w:sz w:val="24"/>
          <w:szCs w:val="24"/>
          <w:highlight w:val="yellow"/>
        </w:rPr>
      </w:pPr>
      <w:hyperlink r:id="rId10" w:history="1">
        <w:r w:rsidRPr="009D751C">
          <w:rPr>
            <w:rStyle w:val="Hyperlink"/>
            <w:sz w:val="24"/>
            <w:szCs w:val="24"/>
            <w:highlight w:val="yellow"/>
          </w:rPr>
          <w:t>CTP_RIHSC@fda.hhs.gov</w:t>
        </w:r>
      </w:hyperlink>
    </w:p>
    <w:p w:rsidR="00AC4D11" w:rsidRPr="009D751C" w:rsidRDefault="00AC4D11" w:rsidP="001C599B">
      <w:pPr>
        <w:rPr>
          <w:sz w:val="24"/>
          <w:szCs w:val="24"/>
          <w:highlight w:val="yellow"/>
        </w:rPr>
      </w:pPr>
    </w:p>
    <w:p w:rsidR="00512CDF" w:rsidRDefault="00860326" w:rsidP="001C599B">
      <w:pPr>
        <w:rPr>
          <w:sz w:val="24"/>
          <w:szCs w:val="24"/>
          <w:highlight w:val="yellow"/>
        </w:rPr>
      </w:pPr>
      <w:r w:rsidRPr="009D751C">
        <w:rPr>
          <w:sz w:val="24"/>
          <w:szCs w:val="24"/>
          <w:highlight w:val="yellow"/>
        </w:rPr>
        <w:t>Center for Food Safety an</w:t>
      </w:r>
      <w:r w:rsidR="00512CDF">
        <w:rPr>
          <w:sz w:val="24"/>
          <w:szCs w:val="24"/>
          <w:highlight w:val="yellow"/>
        </w:rPr>
        <w:t>d Applied Nutrition (CFSAN)</w:t>
      </w:r>
    </w:p>
    <w:p w:rsidR="00860326" w:rsidRPr="009D751C" w:rsidRDefault="00860326" w:rsidP="001C599B">
      <w:pPr>
        <w:rPr>
          <w:sz w:val="24"/>
          <w:szCs w:val="24"/>
          <w:highlight w:val="yellow"/>
        </w:rPr>
      </w:pPr>
      <w:hyperlink r:id="rId11" w:history="1">
        <w:r w:rsidRPr="009D751C">
          <w:rPr>
            <w:rStyle w:val="Hyperlink"/>
            <w:sz w:val="24"/>
            <w:szCs w:val="24"/>
            <w:highlight w:val="yellow"/>
          </w:rPr>
          <w:t>CFSAN-CoCRequests@fda.hhs.gov</w:t>
        </w:r>
      </w:hyperlink>
    </w:p>
    <w:p w:rsidR="00512CDF" w:rsidRDefault="00512CDF" w:rsidP="001C599B">
      <w:pPr>
        <w:rPr>
          <w:sz w:val="24"/>
          <w:szCs w:val="24"/>
          <w:highlight w:val="yellow"/>
        </w:rPr>
      </w:pPr>
    </w:p>
    <w:p w:rsidR="00512CDF" w:rsidRDefault="00860326" w:rsidP="001C599B">
      <w:pPr>
        <w:rPr>
          <w:sz w:val="24"/>
          <w:szCs w:val="24"/>
          <w:highlight w:val="yellow"/>
        </w:rPr>
      </w:pPr>
      <w:r w:rsidRPr="009D751C">
        <w:rPr>
          <w:sz w:val="24"/>
          <w:szCs w:val="24"/>
          <w:highlight w:val="yellow"/>
        </w:rPr>
        <w:t>Center f</w:t>
      </w:r>
      <w:r w:rsidR="00512CDF">
        <w:rPr>
          <w:sz w:val="24"/>
          <w:szCs w:val="24"/>
          <w:highlight w:val="yellow"/>
        </w:rPr>
        <w:t>or Veterinary Medicine (CVM)</w:t>
      </w:r>
    </w:p>
    <w:p w:rsidR="00860326" w:rsidRPr="009D751C" w:rsidRDefault="009D751C" w:rsidP="001C599B">
      <w:pPr>
        <w:rPr>
          <w:sz w:val="24"/>
          <w:szCs w:val="24"/>
          <w:highlight w:val="yellow"/>
        </w:rPr>
      </w:pPr>
      <w:hyperlink r:id="rId12" w:history="1">
        <w:r w:rsidRPr="009D751C">
          <w:rPr>
            <w:rStyle w:val="Hyperlink"/>
            <w:sz w:val="24"/>
            <w:szCs w:val="24"/>
            <w:highlight w:val="yellow"/>
          </w:rPr>
          <w:t>AskCVM@fda.hhs.gov</w:t>
        </w:r>
      </w:hyperlink>
    </w:p>
    <w:p w:rsidR="001C599B" w:rsidRDefault="001C599B" w:rsidP="001C599B">
      <w:pPr>
        <w:rPr>
          <w:sz w:val="24"/>
          <w:szCs w:val="24"/>
          <w:highlight w:val="yellow"/>
        </w:rPr>
      </w:pPr>
    </w:p>
    <w:p w:rsidR="00AC4D11" w:rsidRDefault="00AC4D11" w:rsidP="001C599B">
      <w:pPr>
        <w:rPr>
          <w:sz w:val="24"/>
          <w:szCs w:val="24"/>
        </w:rPr>
      </w:pPr>
    </w:p>
    <w:p w:rsidR="00CE77EC" w:rsidRDefault="00CE77EC" w:rsidP="001C599B">
      <w:pPr>
        <w:rPr>
          <w:sz w:val="24"/>
          <w:szCs w:val="24"/>
        </w:rPr>
      </w:pPr>
      <w:r>
        <w:rPr>
          <w:sz w:val="24"/>
          <w:szCs w:val="24"/>
        </w:rPr>
        <w:t>Dear FDA Reviewer,</w:t>
      </w:r>
    </w:p>
    <w:p w:rsidR="00CE77EC" w:rsidRDefault="00CE77EC" w:rsidP="001C599B">
      <w:pPr>
        <w:rPr>
          <w:sz w:val="24"/>
          <w:szCs w:val="24"/>
        </w:rPr>
      </w:pPr>
    </w:p>
    <w:p w:rsidR="00CE77EC" w:rsidRPr="00CE77EC" w:rsidRDefault="00CE77EC" w:rsidP="001C599B">
      <w:pPr>
        <w:rPr>
          <w:sz w:val="24"/>
          <w:szCs w:val="24"/>
        </w:rPr>
      </w:pPr>
      <w:r w:rsidRPr="00CE77EC">
        <w:rPr>
          <w:sz w:val="24"/>
          <w:szCs w:val="24"/>
        </w:rPr>
        <w:t>I am writing</w:t>
      </w:r>
      <w:r>
        <w:rPr>
          <w:sz w:val="24"/>
          <w:szCs w:val="24"/>
        </w:rPr>
        <w:t xml:space="preserve"> this letter to request a discretionary Certificate of Confidentiality from the FDA for the below-described project.</w:t>
      </w:r>
    </w:p>
    <w:p w:rsidR="00CE77EC" w:rsidRPr="009D751C" w:rsidRDefault="00CE77EC" w:rsidP="001C599B">
      <w:pPr>
        <w:rPr>
          <w:sz w:val="24"/>
          <w:szCs w:val="24"/>
          <w:highlight w:val="yellow"/>
        </w:rPr>
      </w:pPr>
    </w:p>
    <w:p w:rsidR="00860326" w:rsidRPr="00600898" w:rsidRDefault="00860326" w:rsidP="001C599B">
      <w:pPr>
        <w:rPr>
          <w:sz w:val="24"/>
          <w:szCs w:val="24"/>
        </w:rPr>
      </w:pPr>
      <w:r w:rsidRPr="00600898">
        <w:rPr>
          <w:b/>
          <w:sz w:val="24"/>
          <w:szCs w:val="24"/>
        </w:rPr>
        <w:t>D</w:t>
      </w:r>
      <w:r w:rsidR="00512CDF" w:rsidRPr="00600898">
        <w:rPr>
          <w:b/>
          <w:sz w:val="24"/>
          <w:szCs w:val="24"/>
        </w:rPr>
        <w:t>escriptive Information</w:t>
      </w:r>
      <w:r w:rsidR="00E65500">
        <w:rPr>
          <w:b/>
          <w:sz w:val="24"/>
          <w:szCs w:val="24"/>
        </w:rPr>
        <w:t xml:space="preserve"> </w:t>
      </w:r>
      <w:r w:rsidR="00E65500" w:rsidRPr="00E65500">
        <w:rPr>
          <w:b/>
          <w:i/>
          <w:sz w:val="24"/>
          <w:szCs w:val="24"/>
          <w:highlight w:val="yellow"/>
        </w:rPr>
        <w:t>[When completing this section, please delete italicized instructions]</w:t>
      </w:r>
    </w:p>
    <w:p w:rsidR="00930449" w:rsidRPr="009D751C" w:rsidRDefault="00930449" w:rsidP="00930449">
      <w:pPr>
        <w:pStyle w:val="Default"/>
        <w:rPr>
          <w:highlight w:val="yellow"/>
        </w:rPr>
      </w:pPr>
      <w:r w:rsidRPr="00600898">
        <w:t xml:space="preserve">Sponsor or Sponsor-Investigator Name or authorized representative </w:t>
      </w:r>
      <w:r w:rsidRPr="00600898">
        <w:rPr>
          <w:i/>
          <w:highlight w:val="yellow"/>
        </w:rPr>
        <w:t>(e.g., the individual who takes responsibility for or initiat</w:t>
      </w:r>
      <w:r w:rsidR="00600898" w:rsidRPr="00600898">
        <w:rPr>
          <w:i/>
          <w:highlight w:val="yellow"/>
        </w:rPr>
        <w:t>es the clinical investigation)</w:t>
      </w:r>
      <w:r w:rsidR="00600898" w:rsidRPr="00600898">
        <w:t>:</w:t>
      </w:r>
    </w:p>
    <w:p w:rsidR="00E65500" w:rsidRDefault="00E65500" w:rsidP="00930449">
      <w:pPr>
        <w:pStyle w:val="Default"/>
      </w:pPr>
    </w:p>
    <w:p w:rsidR="00930449" w:rsidRPr="00600898" w:rsidRDefault="00930449" w:rsidP="00930449">
      <w:pPr>
        <w:pStyle w:val="Default"/>
      </w:pPr>
      <w:r w:rsidRPr="00600898">
        <w:t>Sponsor or Sponsor-Investigator or authorized representative Addr</w:t>
      </w:r>
      <w:r w:rsidR="00600898" w:rsidRPr="00600898">
        <w:t>ess (same as on file with FDA):</w:t>
      </w:r>
    </w:p>
    <w:p w:rsidR="00E65500" w:rsidRDefault="00E65500" w:rsidP="00930449">
      <w:pPr>
        <w:pStyle w:val="Default"/>
      </w:pPr>
    </w:p>
    <w:p w:rsidR="00930449" w:rsidRPr="00600898" w:rsidRDefault="00930449" w:rsidP="00930449">
      <w:pPr>
        <w:pStyle w:val="Default"/>
      </w:pPr>
      <w:r w:rsidRPr="00600898">
        <w:t>Sponsor or Sponsor-Investigator or authorize</w:t>
      </w:r>
      <w:r w:rsidR="00600898" w:rsidRPr="00600898">
        <w:t xml:space="preserve">d representative Email Address: </w:t>
      </w:r>
    </w:p>
    <w:p w:rsidR="00E65500" w:rsidRDefault="00E65500" w:rsidP="00930449">
      <w:pPr>
        <w:pStyle w:val="Default"/>
      </w:pPr>
    </w:p>
    <w:p w:rsidR="00E65500" w:rsidRDefault="00930449" w:rsidP="00930449">
      <w:pPr>
        <w:pStyle w:val="Default"/>
      </w:pPr>
      <w:r w:rsidRPr="00600898">
        <w:t xml:space="preserve">FDA Application Number, as applicable, </w:t>
      </w:r>
      <w:r w:rsidRPr="00E65500">
        <w:rPr>
          <w:i/>
          <w:highlight w:val="yellow"/>
        </w:rPr>
        <w:t>(e.g., IND/NDA/BLA/IDE/HDE/PMA/PMTA/ ITP</w:t>
      </w:r>
      <w:r w:rsidR="00E65500" w:rsidRPr="00E65500">
        <w:rPr>
          <w:i/>
          <w:highlight w:val="yellow"/>
        </w:rPr>
        <w:t>; if exempt from submission of an investigational application, exclude this item</w:t>
      </w:r>
      <w:r w:rsidRPr="00E65500">
        <w:rPr>
          <w:highlight w:val="yellow"/>
        </w:rPr>
        <w:t>)</w:t>
      </w:r>
      <w:r w:rsidR="00E65500">
        <w:t>:</w:t>
      </w:r>
    </w:p>
    <w:p w:rsidR="00930449" w:rsidRPr="00600898" w:rsidRDefault="00930449" w:rsidP="00930449">
      <w:pPr>
        <w:pStyle w:val="Default"/>
      </w:pPr>
      <w:r w:rsidRPr="00600898">
        <w:t xml:space="preserve"> </w:t>
      </w:r>
    </w:p>
    <w:p w:rsidR="00930449" w:rsidRPr="009D751C" w:rsidRDefault="00930449" w:rsidP="00930449">
      <w:pPr>
        <w:pStyle w:val="Default"/>
        <w:rPr>
          <w:highlight w:val="yellow"/>
        </w:rPr>
      </w:pPr>
      <w:r w:rsidRPr="00600898">
        <w:t xml:space="preserve">ClinicalTrials.gov Numerical Identifier </w:t>
      </w:r>
      <w:r w:rsidRPr="009D751C">
        <w:rPr>
          <w:highlight w:val="yellow"/>
        </w:rPr>
        <w:t>(</w:t>
      </w:r>
      <w:r w:rsidR="00E65500">
        <w:rPr>
          <w:i/>
          <w:highlight w:val="yellow"/>
        </w:rPr>
        <w:t xml:space="preserve">if applicable; </w:t>
      </w:r>
      <w:r w:rsidRPr="00600898">
        <w:rPr>
          <w:i/>
          <w:highlight w:val="yellow"/>
        </w:rPr>
        <w:t xml:space="preserve">number provided upon registration on </w:t>
      </w:r>
      <w:r w:rsidRPr="00600898">
        <w:rPr>
          <w:i/>
          <w:color w:val="0461C1"/>
          <w:highlight w:val="yellow"/>
        </w:rPr>
        <w:t>www.ClinicalTrials.gov</w:t>
      </w:r>
      <w:r w:rsidR="00600898" w:rsidRPr="00600898">
        <w:rPr>
          <w:i/>
          <w:highlight w:val="yellow"/>
        </w:rPr>
        <w:t>)</w:t>
      </w:r>
      <w:r w:rsidR="00600898" w:rsidRPr="00E65500">
        <w:t>:</w:t>
      </w:r>
    </w:p>
    <w:p w:rsidR="00E65500" w:rsidRDefault="00E65500" w:rsidP="00930449">
      <w:pPr>
        <w:pStyle w:val="Default"/>
        <w:rPr>
          <w:highlight w:val="yellow"/>
        </w:rPr>
      </w:pPr>
    </w:p>
    <w:p w:rsidR="00930449" w:rsidRPr="00E65500" w:rsidRDefault="00930449" w:rsidP="00930449">
      <w:pPr>
        <w:pStyle w:val="Default"/>
      </w:pPr>
      <w:r w:rsidRPr="00E65500">
        <w:t xml:space="preserve">Research </w:t>
      </w:r>
      <w:r w:rsidR="00AC4D11">
        <w:t>Project Title</w:t>
      </w:r>
      <w:r w:rsidR="00E65500" w:rsidRPr="00E65500">
        <w:t>:</w:t>
      </w:r>
    </w:p>
    <w:p w:rsidR="00930449" w:rsidRDefault="00930449" w:rsidP="00930449">
      <w:pPr>
        <w:rPr>
          <w:sz w:val="24"/>
          <w:szCs w:val="24"/>
        </w:rPr>
      </w:pPr>
    </w:p>
    <w:p w:rsidR="00600898" w:rsidRPr="00600898" w:rsidRDefault="00E65500" w:rsidP="00930449">
      <w:pPr>
        <w:rPr>
          <w:b/>
          <w:sz w:val="24"/>
          <w:szCs w:val="24"/>
        </w:rPr>
      </w:pPr>
      <w:r>
        <w:rPr>
          <w:b/>
          <w:sz w:val="24"/>
          <w:szCs w:val="24"/>
        </w:rPr>
        <w:t>Assurances</w:t>
      </w:r>
    </w:p>
    <w:p w:rsidR="00930449" w:rsidRDefault="00512CDF" w:rsidP="00930449">
      <w:pPr>
        <w:pStyle w:val="Default"/>
        <w:rPr>
          <w:iCs/>
        </w:rPr>
      </w:pPr>
      <w:r>
        <w:rPr>
          <w:iCs/>
        </w:rPr>
        <w:lastRenderedPageBreak/>
        <w:t>As requestor, I am</w:t>
      </w:r>
      <w:r w:rsidR="00930449" w:rsidRPr="00512CDF">
        <w:rPr>
          <w:iCs/>
        </w:rPr>
        <w:t xml:space="preserve"> engaged in biomedical, behavioral, clinical, or other research, in which identifiable, sensitive information is collected or used. </w:t>
      </w:r>
    </w:p>
    <w:p w:rsidR="00512CDF" w:rsidRPr="00512CDF" w:rsidRDefault="00512CDF" w:rsidP="00930449">
      <w:pPr>
        <w:pStyle w:val="Default"/>
      </w:pPr>
    </w:p>
    <w:p w:rsidR="00930449" w:rsidRDefault="00512CDF" w:rsidP="00930449">
      <w:pPr>
        <w:pStyle w:val="Default"/>
        <w:rPr>
          <w:iCs/>
        </w:rPr>
      </w:pPr>
      <w:r>
        <w:rPr>
          <w:iCs/>
        </w:rPr>
        <w:t>As requestor, I agree</w:t>
      </w:r>
      <w:r w:rsidR="00930449" w:rsidRPr="00512CDF">
        <w:rPr>
          <w:iCs/>
        </w:rPr>
        <w:t xml:space="preserve"> </w:t>
      </w:r>
      <w:r w:rsidR="00C96341">
        <w:rPr>
          <w:iCs/>
        </w:rPr>
        <w:t>I am</w:t>
      </w:r>
      <w:r w:rsidR="00930449" w:rsidRPr="00512CDF">
        <w:rPr>
          <w:iCs/>
        </w:rPr>
        <w:t xml:space="preserve"> responsible for complying with requirements to protect the confidentiality of identifiable, sensitive information that is collected or used in biomedical, behaviora</w:t>
      </w:r>
      <w:r>
        <w:rPr>
          <w:iCs/>
        </w:rPr>
        <w:t>l, clinical, or other research.</w:t>
      </w:r>
    </w:p>
    <w:p w:rsidR="00512CDF" w:rsidRPr="00512CDF" w:rsidRDefault="00512CDF" w:rsidP="00930449">
      <w:pPr>
        <w:pStyle w:val="Default"/>
      </w:pPr>
    </w:p>
    <w:p w:rsidR="00930449" w:rsidRDefault="00512CDF" w:rsidP="00930449">
      <w:pPr>
        <w:pStyle w:val="Default"/>
        <w:rPr>
          <w:iCs/>
        </w:rPr>
      </w:pPr>
      <w:r>
        <w:rPr>
          <w:iCs/>
        </w:rPr>
        <w:t xml:space="preserve">As requestor, I </w:t>
      </w:r>
      <w:r w:rsidR="00930449" w:rsidRPr="00512CDF">
        <w:rPr>
          <w:iCs/>
        </w:rPr>
        <w:t xml:space="preserve">agree not to disclose or provide, in any Federal, State, or local civil, criminal, administrative, legislative, or other proceeding, the name of such individual or any such information, document, or biospecimen that contains identifiable, sensitive information about the individual and that was created or compiled for purposes of the research, unless such disclosure or use is made with the consent of the individual to whom the information, document, or biospecimen pertains. </w:t>
      </w:r>
      <w:r w:rsidR="00600898">
        <w:rPr>
          <w:iCs/>
        </w:rPr>
        <w:t>I</w:t>
      </w:r>
      <w:r w:rsidR="00930449" w:rsidRPr="00512CDF">
        <w:rPr>
          <w:iCs/>
        </w:rPr>
        <w:t xml:space="preserve"> also agree not to 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 </w:t>
      </w:r>
    </w:p>
    <w:p w:rsidR="00600898" w:rsidRPr="00512CDF" w:rsidRDefault="00600898" w:rsidP="00930449">
      <w:pPr>
        <w:pStyle w:val="Default"/>
      </w:pPr>
    </w:p>
    <w:p w:rsidR="00930449" w:rsidRDefault="00600898" w:rsidP="00930449">
      <w:pPr>
        <w:pStyle w:val="Default"/>
        <w:rPr>
          <w:iCs/>
        </w:rPr>
      </w:pPr>
      <w:r>
        <w:rPr>
          <w:iCs/>
        </w:rPr>
        <w:t>As</w:t>
      </w:r>
      <w:r w:rsidR="00930449" w:rsidRPr="00512CDF">
        <w:rPr>
          <w:iCs/>
        </w:rPr>
        <w:t xml:space="preserve"> requestor</w:t>
      </w:r>
      <w:r>
        <w:rPr>
          <w:iCs/>
        </w:rPr>
        <w:t>, I understand</w:t>
      </w:r>
      <w:r w:rsidR="00930449" w:rsidRPr="00512CDF">
        <w:rPr>
          <w:iCs/>
        </w:rPr>
        <w:t xml:space="preserve"> that the identifiable, sensitive information collected by a researcher to whom a discretionary CoC has been issued, and all copies of such information, are subject to the protections afforded by the statute in perpetuity. </w:t>
      </w:r>
    </w:p>
    <w:p w:rsidR="00600898" w:rsidRPr="00512CDF" w:rsidRDefault="00600898" w:rsidP="00930449">
      <w:pPr>
        <w:pStyle w:val="Default"/>
      </w:pPr>
    </w:p>
    <w:p w:rsidR="00930449" w:rsidRPr="00512CDF" w:rsidRDefault="00600898" w:rsidP="00930449">
      <w:pPr>
        <w:pStyle w:val="Default"/>
      </w:pPr>
      <w:r>
        <w:rPr>
          <w:iCs/>
        </w:rPr>
        <w:t xml:space="preserve">As </w:t>
      </w:r>
      <w:r w:rsidR="00930449" w:rsidRPr="00512CDF">
        <w:rPr>
          <w:iCs/>
        </w:rPr>
        <w:t>requestor</w:t>
      </w:r>
      <w:r>
        <w:rPr>
          <w:iCs/>
        </w:rPr>
        <w:t>, I</w:t>
      </w:r>
      <w:r w:rsidR="00930449" w:rsidRPr="00512CDF">
        <w:rPr>
          <w:iCs/>
        </w:rPr>
        <w:t xml:space="preserve"> understand and agree that disclosure is permitted by the recipient of a CoC only when: </w:t>
      </w:r>
    </w:p>
    <w:p w:rsidR="00930449" w:rsidRPr="00512CDF" w:rsidRDefault="00930449" w:rsidP="00930449">
      <w:pPr>
        <w:pStyle w:val="Default"/>
      </w:pPr>
      <w:r w:rsidRPr="00512CDF">
        <w:t xml:space="preserve">• </w:t>
      </w:r>
      <w:r w:rsidRPr="00512CDF">
        <w:rPr>
          <w:iCs/>
        </w:rPr>
        <w:t xml:space="preserve">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 </w:t>
      </w:r>
    </w:p>
    <w:p w:rsidR="00930449" w:rsidRPr="00512CDF" w:rsidRDefault="00930449" w:rsidP="00930449">
      <w:pPr>
        <w:pStyle w:val="Default"/>
      </w:pPr>
      <w:r w:rsidRPr="00512CDF">
        <w:t xml:space="preserve">• </w:t>
      </w:r>
      <w:r w:rsidRPr="00512CDF">
        <w:rPr>
          <w:iCs/>
        </w:rPr>
        <w:t xml:space="preserve">Necessary for the medical treatment of the individual to whom the information, document, or biospecimen pertains and made with the consent of such individual; </w:t>
      </w:r>
    </w:p>
    <w:p w:rsidR="00930449" w:rsidRPr="00512CDF" w:rsidRDefault="00930449" w:rsidP="00930449">
      <w:pPr>
        <w:pStyle w:val="Default"/>
      </w:pPr>
      <w:r w:rsidRPr="00512CDF">
        <w:t xml:space="preserve">• </w:t>
      </w:r>
      <w:r w:rsidRPr="00512CDF">
        <w:rPr>
          <w:iCs/>
        </w:rPr>
        <w:t xml:space="preserve">Made with the consent of the individual to whom the information, document, or biospecimen pertains; or </w:t>
      </w:r>
    </w:p>
    <w:p w:rsidR="00930449" w:rsidRPr="00512CDF" w:rsidRDefault="00930449" w:rsidP="00930449">
      <w:pPr>
        <w:pStyle w:val="Default"/>
      </w:pPr>
      <w:r w:rsidRPr="00512CDF">
        <w:t xml:space="preserve">• </w:t>
      </w:r>
      <w:r w:rsidRPr="00512CDF">
        <w:rPr>
          <w:iCs/>
        </w:rPr>
        <w:t xml:space="preserve">Made for the purposes of other scientific research that is in compliance with applicable Federal regulations governing the protection of human subjects in research. </w:t>
      </w:r>
    </w:p>
    <w:p w:rsidR="00930449" w:rsidRPr="00512CDF" w:rsidRDefault="00930449" w:rsidP="00930449">
      <w:pPr>
        <w:pStyle w:val="Default"/>
      </w:pPr>
    </w:p>
    <w:p w:rsidR="00930449" w:rsidRPr="00512CDF" w:rsidRDefault="00930449" w:rsidP="00930449">
      <w:pPr>
        <w:rPr>
          <w:sz w:val="24"/>
          <w:szCs w:val="24"/>
        </w:rPr>
      </w:pPr>
      <w:r w:rsidRPr="00512CDF">
        <w:rPr>
          <w:iCs/>
          <w:sz w:val="24"/>
          <w:szCs w:val="24"/>
        </w:rPr>
        <w:t>The signature provided for this request, if a facsimile or e-signature, represents a true and correct signature of the sponsor, sponsor-investigator, or that of an authorized representative, authorized to submit this request for a Certificate of Confidentiality and to make these assurances.</w:t>
      </w:r>
    </w:p>
    <w:p w:rsidR="00C06D28" w:rsidRPr="009D751C" w:rsidRDefault="00C06D28" w:rsidP="001C599B">
      <w:pPr>
        <w:rPr>
          <w:sz w:val="24"/>
          <w:szCs w:val="24"/>
        </w:rPr>
      </w:pPr>
    </w:p>
    <w:p w:rsidR="001C599B" w:rsidRPr="009D751C" w:rsidRDefault="001C599B" w:rsidP="001C599B">
      <w:pPr>
        <w:rPr>
          <w:sz w:val="24"/>
          <w:szCs w:val="24"/>
        </w:rPr>
      </w:pPr>
      <w:r w:rsidRPr="009D751C">
        <w:rPr>
          <w:sz w:val="24"/>
          <w:szCs w:val="24"/>
        </w:rPr>
        <w:t>Sincerely,</w:t>
      </w:r>
    </w:p>
    <w:p w:rsidR="001C599B" w:rsidRPr="009D751C" w:rsidRDefault="001C599B" w:rsidP="001C599B">
      <w:pPr>
        <w:tabs>
          <w:tab w:val="left" w:pos="3120"/>
        </w:tabs>
        <w:rPr>
          <w:sz w:val="24"/>
          <w:szCs w:val="24"/>
        </w:rPr>
      </w:pPr>
    </w:p>
    <w:p w:rsidR="001C599B" w:rsidRPr="009D751C" w:rsidRDefault="001C599B" w:rsidP="001C599B">
      <w:pPr>
        <w:rPr>
          <w:sz w:val="24"/>
          <w:szCs w:val="24"/>
        </w:rPr>
      </w:pPr>
    </w:p>
    <w:p w:rsidR="001C599B" w:rsidRDefault="00600898" w:rsidP="001C599B">
      <w:pPr>
        <w:rPr>
          <w:sz w:val="24"/>
          <w:szCs w:val="24"/>
        </w:rPr>
      </w:pPr>
      <w:r>
        <w:rPr>
          <w:sz w:val="24"/>
          <w:szCs w:val="24"/>
        </w:rPr>
        <w:t>[Signature of Sponsor, Sponsor-Inves</w:t>
      </w:r>
      <w:r w:rsidR="00AC4D11">
        <w:rPr>
          <w:sz w:val="24"/>
          <w:szCs w:val="24"/>
        </w:rPr>
        <w:t>t</w:t>
      </w:r>
      <w:r>
        <w:rPr>
          <w:sz w:val="24"/>
          <w:szCs w:val="24"/>
        </w:rPr>
        <w:t>igator, or authorized representative submitting the discretionary CoC request]</w:t>
      </w:r>
    </w:p>
    <w:p w:rsidR="00600898" w:rsidRPr="009D751C" w:rsidRDefault="00600898" w:rsidP="001C599B">
      <w:pPr>
        <w:rPr>
          <w:sz w:val="24"/>
          <w:szCs w:val="24"/>
        </w:rPr>
      </w:pPr>
    </w:p>
    <w:p w:rsidR="001C599B" w:rsidRPr="009D751C" w:rsidRDefault="00930449" w:rsidP="001C599B">
      <w:pPr>
        <w:rPr>
          <w:sz w:val="24"/>
          <w:szCs w:val="24"/>
        </w:rPr>
      </w:pPr>
      <w:r w:rsidRPr="009D751C">
        <w:rPr>
          <w:sz w:val="24"/>
          <w:szCs w:val="24"/>
        </w:rPr>
        <w:t>[</w:t>
      </w:r>
      <w:r w:rsidR="00600898">
        <w:rPr>
          <w:sz w:val="24"/>
          <w:szCs w:val="24"/>
        </w:rPr>
        <w:t xml:space="preserve">Printed </w:t>
      </w:r>
      <w:r w:rsidRPr="009D751C">
        <w:rPr>
          <w:sz w:val="24"/>
          <w:szCs w:val="24"/>
        </w:rPr>
        <w:t>Name of Sponsor, Sponsor-Investigator, or authorized representative]</w:t>
      </w:r>
    </w:p>
    <w:p w:rsidR="003E20DA" w:rsidRPr="009D751C" w:rsidRDefault="003E20DA" w:rsidP="00AC4D11">
      <w:pPr>
        <w:rPr>
          <w:sz w:val="24"/>
          <w:szCs w:val="24"/>
        </w:rPr>
      </w:pPr>
    </w:p>
    <w:sectPr w:rsidR="003E20DA" w:rsidRPr="009D751C" w:rsidSect="00A5153A">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567" w:rsidRDefault="005F6567" w:rsidP="00A5153A">
      <w:r>
        <w:separator/>
      </w:r>
    </w:p>
  </w:endnote>
  <w:endnote w:type="continuationSeparator" w:id="0">
    <w:p w:rsidR="005F6567" w:rsidRDefault="005F6567" w:rsidP="00A5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altName w:val="Japanese Gothic"/>
    <w:panose1 w:val="020F0502020204030204"/>
    <w:charset w:val="00"/>
    <w:family w:val="swiss"/>
    <w:pitch w:val="variable"/>
    <w:sig w:usb0="E4002EFF" w:usb1="C000247B"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18"/>
        <w:szCs w:val="18"/>
      </w:rPr>
      <w:id w:val="1868552374"/>
      <w:docPartObj>
        <w:docPartGallery w:val="Page Numbers (Bottom of Page)"/>
        <w:docPartUnique/>
      </w:docPartObj>
    </w:sdtPr>
    <w:sdtEndPr/>
    <w:sdtContent>
      <w:sdt>
        <w:sdtPr>
          <w:rPr>
            <w:rFonts w:ascii="Garamond" w:hAnsi="Garamond"/>
            <w:sz w:val="18"/>
            <w:szCs w:val="18"/>
          </w:rPr>
          <w:id w:val="630903437"/>
          <w:docPartObj>
            <w:docPartGallery w:val="Page Numbers (Top of Page)"/>
            <w:docPartUnique/>
          </w:docPartObj>
        </w:sdtPr>
        <w:sdtEndPr/>
        <w:sdtContent>
          <w:p w:rsidR="00EE471C" w:rsidRDefault="00EE471C" w:rsidP="00EE471C">
            <w:pPr>
              <w:pStyle w:val="Footer"/>
              <w:jc w:val="center"/>
              <w:rPr>
                <w:rFonts w:ascii="Garamond" w:hAnsi="Garamond"/>
                <w:sz w:val="20"/>
              </w:rPr>
            </w:pPr>
          </w:p>
          <w:p w:rsidR="00EE471C" w:rsidRPr="00C42997" w:rsidRDefault="00EE471C" w:rsidP="00EE471C">
            <w:pPr>
              <w:pStyle w:val="Footer"/>
              <w:jc w:val="center"/>
              <w:rPr>
                <w:rFonts w:ascii="Garamond" w:hAnsi="Garamond"/>
                <w:sz w:val="18"/>
                <w:szCs w:val="18"/>
              </w:rPr>
            </w:pPr>
            <w:r w:rsidRPr="00C42997">
              <w:rPr>
                <w:rFonts w:ascii="Garamond" w:hAnsi="Garamond"/>
                <w:sz w:val="18"/>
                <w:szCs w:val="18"/>
              </w:rPr>
              <w:t xml:space="preserve">Page </w:t>
            </w:r>
            <w:r w:rsidRPr="00C42997">
              <w:rPr>
                <w:rFonts w:ascii="Garamond" w:hAnsi="Garamond"/>
                <w:b/>
                <w:bCs/>
                <w:sz w:val="18"/>
                <w:szCs w:val="18"/>
              </w:rPr>
              <w:fldChar w:fldCharType="begin"/>
            </w:r>
            <w:r w:rsidRPr="00C42997">
              <w:rPr>
                <w:rFonts w:ascii="Garamond" w:hAnsi="Garamond"/>
                <w:b/>
                <w:bCs/>
                <w:sz w:val="18"/>
                <w:szCs w:val="18"/>
              </w:rPr>
              <w:instrText xml:space="preserve"> PAGE </w:instrText>
            </w:r>
            <w:r w:rsidRPr="00C42997">
              <w:rPr>
                <w:rFonts w:ascii="Garamond" w:hAnsi="Garamond"/>
                <w:b/>
                <w:bCs/>
                <w:sz w:val="18"/>
                <w:szCs w:val="18"/>
              </w:rPr>
              <w:fldChar w:fldCharType="separate"/>
            </w:r>
            <w:r w:rsidR="000E4554">
              <w:rPr>
                <w:rFonts w:ascii="Garamond" w:hAnsi="Garamond"/>
                <w:b/>
                <w:bCs/>
                <w:noProof/>
                <w:sz w:val="18"/>
                <w:szCs w:val="18"/>
              </w:rPr>
              <w:t>2</w:t>
            </w:r>
            <w:r w:rsidRPr="00C42997">
              <w:rPr>
                <w:rFonts w:ascii="Garamond" w:hAnsi="Garamond"/>
                <w:b/>
                <w:bCs/>
                <w:sz w:val="18"/>
                <w:szCs w:val="18"/>
              </w:rPr>
              <w:fldChar w:fldCharType="end"/>
            </w:r>
            <w:r w:rsidRPr="00C42997">
              <w:rPr>
                <w:rFonts w:ascii="Garamond" w:hAnsi="Garamond"/>
                <w:sz w:val="18"/>
                <w:szCs w:val="18"/>
              </w:rPr>
              <w:t xml:space="preserve"> of </w:t>
            </w:r>
            <w:r w:rsidRPr="00C42997">
              <w:rPr>
                <w:rFonts w:ascii="Garamond" w:hAnsi="Garamond"/>
                <w:b/>
                <w:bCs/>
                <w:sz w:val="18"/>
                <w:szCs w:val="18"/>
              </w:rPr>
              <w:fldChar w:fldCharType="begin"/>
            </w:r>
            <w:r w:rsidRPr="00C42997">
              <w:rPr>
                <w:rFonts w:ascii="Garamond" w:hAnsi="Garamond"/>
                <w:b/>
                <w:bCs/>
                <w:sz w:val="18"/>
                <w:szCs w:val="18"/>
              </w:rPr>
              <w:instrText xml:space="preserve"> NUMPAGES  </w:instrText>
            </w:r>
            <w:r w:rsidRPr="00C42997">
              <w:rPr>
                <w:rFonts w:ascii="Garamond" w:hAnsi="Garamond"/>
                <w:b/>
                <w:bCs/>
                <w:sz w:val="18"/>
                <w:szCs w:val="18"/>
              </w:rPr>
              <w:fldChar w:fldCharType="separate"/>
            </w:r>
            <w:r w:rsidR="000E4554">
              <w:rPr>
                <w:rFonts w:ascii="Garamond" w:hAnsi="Garamond"/>
                <w:b/>
                <w:bCs/>
                <w:noProof/>
                <w:sz w:val="18"/>
                <w:szCs w:val="18"/>
              </w:rPr>
              <w:t>2</w:t>
            </w:r>
            <w:r w:rsidRPr="00C42997">
              <w:rPr>
                <w:rFonts w:ascii="Garamond" w:hAnsi="Garamond"/>
                <w:b/>
                <w:bCs/>
                <w:sz w:val="18"/>
                <w:szCs w:val="18"/>
              </w:rPr>
              <w:fldChar w:fldCharType="end"/>
            </w:r>
          </w:p>
        </w:sdtContent>
      </w:sdt>
    </w:sdtContent>
  </w:sdt>
  <w:p w:rsidR="0077357F" w:rsidRPr="00995633" w:rsidRDefault="0077357F" w:rsidP="00EE471C">
    <w:pPr>
      <w:pStyle w:val="Footer"/>
      <w:rPr>
        <w:rFonts w:ascii="Garamond" w:hAnsi="Garamond"/>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18"/>
        <w:szCs w:val="18"/>
      </w:rPr>
      <w:id w:val="-1264531373"/>
      <w:docPartObj>
        <w:docPartGallery w:val="Page Numbers (Bottom of Page)"/>
        <w:docPartUnique/>
      </w:docPartObj>
    </w:sdtPr>
    <w:sdtEndPr/>
    <w:sdtContent>
      <w:sdt>
        <w:sdtPr>
          <w:rPr>
            <w:rFonts w:ascii="Garamond" w:hAnsi="Garamond"/>
            <w:sz w:val="18"/>
            <w:szCs w:val="18"/>
          </w:rPr>
          <w:id w:val="-1669238322"/>
          <w:docPartObj>
            <w:docPartGallery w:val="Page Numbers (Top of Page)"/>
            <w:docPartUnique/>
          </w:docPartObj>
        </w:sdtPr>
        <w:sdtEndPr/>
        <w:sdtContent>
          <w:p w:rsidR="00C42997" w:rsidRDefault="00C42997" w:rsidP="00EE471C">
            <w:pPr>
              <w:pStyle w:val="Footer"/>
              <w:jc w:val="center"/>
              <w:rPr>
                <w:rFonts w:ascii="Garamond" w:hAnsi="Garamond"/>
                <w:sz w:val="20"/>
              </w:rPr>
            </w:pPr>
          </w:p>
          <w:p w:rsidR="00C42997" w:rsidRPr="00C42997" w:rsidRDefault="00C42997">
            <w:pPr>
              <w:pStyle w:val="Footer"/>
              <w:jc w:val="center"/>
              <w:rPr>
                <w:rFonts w:ascii="Garamond" w:hAnsi="Garamond"/>
                <w:sz w:val="18"/>
                <w:szCs w:val="18"/>
              </w:rPr>
            </w:pPr>
            <w:r w:rsidRPr="00C42997">
              <w:rPr>
                <w:rFonts w:ascii="Garamond" w:hAnsi="Garamond"/>
                <w:sz w:val="18"/>
                <w:szCs w:val="18"/>
              </w:rPr>
              <w:t xml:space="preserve">Page </w:t>
            </w:r>
            <w:r w:rsidRPr="00C42997">
              <w:rPr>
                <w:rFonts w:ascii="Garamond" w:hAnsi="Garamond"/>
                <w:b/>
                <w:bCs/>
                <w:sz w:val="18"/>
                <w:szCs w:val="18"/>
              </w:rPr>
              <w:fldChar w:fldCharType="begin"/>
            </w:r>
            <w:r w:rsidRPr="00C42997">
              <w:rPr>
                <w:rFonts w:ascii="Garamond" w:hAnsi="Garamond"/>
                <w:b/>
                <w:bCs/>
                <w:sz w:val="18"/>
                <w:szCs w:val="18"/>
              </w:rPr>
              <w:instrText xml:space="preserve"> PAGE </w:instrText>
            </w:r>
            <w:r w:rsidRPr="00C42997">
              <w:rPr>
                <w:rFonts w:ascii="Garamond" w:hAnsi="Garamond"/>
                <w:b/>
                <w:bCs/>
                <w:sz w:val="18"/>
                <w:szCs w:val="18"/>
              </w:rPr>
              <w:fldChar w:fldCharType="separate"/>
            </w:r>
            <w:r w:rsidR="008F7B12">
              <w:rPr>
                <w:rFonts w:ascii="Garamond" w:hAnsi="Garamond"/>
                <w:b/>
                <w:bCs/>
                <w:noProof/>
                <w:sz w:val="18"/>
                <w:szCs w:val="18"/>
              </w:rPr>
              <w:t>1</w:t>
            </w:r>
            <w:r w:rsidRPr="00C42997">
              <w:rPr>
                <w:rFonts w:ascii="Garamond" w:hAnsi="Garamond"/>
                <w:b/>
                <w:bCs/>
                <w:sz w:val="18"/>
                <w:szCs w:val="18"/>
              </w:rPr>
              <w:fldChar w:fldCharType="end"/>
            </w:r>
            <w:r w:rsidRPr="00C42997">
              <w:rPr>
                <w:rFonts w:ascii="Garamond" w:hAnsi="Garamond"/>
                <w:sz w:val="18"/>
                <w:szCs w:val="18"/>
              </w:rPr>
              <w:t xml:space="preserve"> of </w:t>
            </w:r>
            <w:r w:rsidRPr="00C42997">
              <w:rPr>
                <w:rFonts w:ascii="Garamond" w:hAnsi="Garamond"/>
                <w:b/>
                <w:bCs/>
                <w:sz w:val="18"/>
                <w:szCs w:val="18"/>
              </w:rPr>
              <w:fldChar w:fldCharType="begin"/>
            </w:r>
            <w:r w:rsidRPr="00C42997">
              <w:rPr>
                <w:rFonts w:ascii="Garamond" w:hAnsi="Garamond"/>
                <w:b/>
                <w:bCs/>
                <w:sz w:val="18"/>
                <w:szCs w:val="18"/>
              </w:rPr>
              <w:instrText xml:space="preserve"> NUMPAGES  </w:instrText>
            </w:r>
            <w:r w:rsidRPr="00C42997">
              <w:rPr>
                <w:rFonts w:ascii="Garamond" w:hAnsi="Garamond"/>
                <w:b/>
                <w:bCs/>
                <w:sz w:val="18"/>
                <w:szCs w:val="18"/>
              </w:rPr>
              <w:fldChar w:fldCharType="separate"/>
            </w:r>
            <w:r w:rsidR="008F7B12">
              <w:rPr>
                <w:rFonts w:ascii="Garamond" w:hAnsi="Garamond"/>
                <w:b/>
                <w:bCs/>
                <w:noProof/>
                <w:sz w:val="18"/>
                <w:szCs w:val="18"/>
              </w:rPr>
              <w:t>2</w:t>
            </w:r>
            <w:r w:rsidRPr="00C42997">
              <w:rPr>
                <w:rFonts w:ascii="Garamond" w:hAnsi="Garamond"/>
                <w:b/>
                <w:bCs/>
                <w:sz w:val="18"/>
                <w:szCs w:val="18"/>
              </w:rPr>
              <w:fldChar w:fldCharType="end"/>
            </w:r>
          </w:p>
        </w:sdtContent>
      </w:sdt>
    </w:sdtContent>
  </w:sdt>
  <w:p w:rsidR="00C42997" w:rsidRPr="008C292B" w:rsidRDefault="00C42997" w:rsidP="00C42997">
    <w:pPr>
      <w:pStyle w:val="Footer"/>
      <w:jc w:val="center"/>
      <w:rPr>
        <w:rFonts w:ascii="Garamond" w:hAnsi="Garamon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567" w:rsidRDefault="005F6567" w:rsidP="00A5153A">
      <w:r>
        <w:separator/>
      </w:r>
    </w:p>
  </w:footnote>
  <w:footnote w:type="continuationSeparator" w:id="0">
    <w:p w:rsidR="005F6567" w:rsidRDefault="005F6567" w:rsidP="00A51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53A" w:rsidRPr="00EE471C" w:rsidRDefault="00A5153A" w:rsidP="00EE471C">
    <w:pPr>
      <w:pStyle w:val="Header"/>
    </w:pPr>
    <w:r>
      <w:rPr>
        <w:noProof/>
      </w:rPr>
      <w:drawing>
        <wp:inline distT="0" distB="0" distL="0" distR="0">
          <wp:extent cx="4000500" cy="342900"/>
          <wp:effectExtent l="0" t="0" r="0" b="0"/>
          <wp:docPr id="1" name="Picture 1" descr="1linepos(CMYK)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linepos(CMYK)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42900"/>
                  </a:xfrm>
                  <a:prstGeom prst="rect">
                    <a:avLst/>
                  </a:prstGeom>
                  <a:noFill/>
                  <a:ln>
                    <a:noFill/>
                  </a:ln>
                </pic:spPr>
              </pic:pic>
            </a:graphicData>
          </a:graphic>
        </wp:inline>
      </w:drawing>
    </w:r>
  </w:p>
  <w:p w:rsidR="00A5153A" w:rsidRPr="00A5153A" w:rsidRDefault="00A5153A" w:rsidP="00A5153A">
    <w:pPr>
      <w:pStyle w:val="Header"/>
      <w:rPr>
        <w:rFonts w:ascii="Garamond" w:hAnsi="Garamond"/>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AB5"/>
    <w:multiLevelType w:val="hybridMultilevel"/>
    <w:tmpl w:val="0576F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37038F"/>
    <w:multiLevelType w:val="hybridMultilevel"/>
    <w:tmpl w:val="445E4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A34830"/>
    <w:multiLevelType w:val="hybridMultilevel"/>
    <w:tmpl w:val="8A5A01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6C58F6"/>
    <w:multiLevelType w:val="hybridMultilevel"/>
    <w:tmpl w:val="28943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F7E23"/>
    <w:multiLevelType w:val="hybridMultilevel"/>
    <w:tmpl w:val="364E9AA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65D44A7C"/>
    <w:multiLevelType w:val="multilevel"/>
    <w:tmpl w:val="3D9266F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D438EA"/>
    <w:multiLevelType w:val="hybridMultilevel"/>
    <w:tmpl w:val="6FBE65C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73FD13F1"/>
    <w:multiLevelType w:val="hybridMultilevel"/>
    <w:tmpl w:val="536852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BC6418"/>
    <w:multiLevelType w:val="hybridMultilevel"/>
    <w:tmpl w:val="5BC2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52F65"/>
    <w:multiLevelType w:val="hybridMultilevel"/>
    <w:tmpl w:val="D9588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4"/>
  </w:num>
  <w:num w:numId="6">
    <w:abstractNumId w:val="8"/>
  </w:num>
  <w:num w:numId="7">
    <w:abstractNumId w:val="9"/>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3A"/>
    <w:rsid w:val="00070434"/>
    <w:rsid w:val="00093C6B"/>
    <w:rsid w:val="000A3504"/>
    <w:rsid w:val="000B56A4"/>
    <w:rsid w:val="000D78C9"/>
    <w:rsid w:val="000E33F2"/>
    <w:rsid w:val="000E4554"/>
    <w:rsid w:val="00102D53"/>
    <w:rsid w:val="00123D20"/>
    <w:rsid w:val="001365EC"/>
    <w:rsid w:val="001B37DD"/>
    <w:rsid w:val="001C29DB"/>
    <w:rsid w:val="001C4F30"/>
    <w:rsid w:val="001C599B"/>
    <w:rsid w:val="00205CE3"/>
    <w:rsid w:val="00227F8B"/>
    <w:rsid w:val="002439E3"/>
    <w:rsid w:val="002441F2"/>
    <w:rsid w:val="00273937"/>
    <w:rsid w:val="00281D63"/>
    <w:rsid w:val="002B668B"/>
    <w:rsid w:val="002C3C72"/>
    <w:rsid w:val="002F4B0B"/>
    <w:rsid w:val="003104BA"/>
    <w:rsid w:val="00315C4F"/>
    <w:rsid w:val="0032355B"/>
    <w:rsid w:val="00333811"/>
    <w:rsid w:val="00342F63"/>
    <w:rsid w:val="00373E87"/>
    <w:rsid w:val="00377863"/>
    <w:rsid w:val="00391C00"/>
    <w:rsid w:val="003A0F2E"/>
    <w:rsid w:val="003D2C1D"/>
    <w:rsid w:val="003E20DA"/>
    <w:rsid w:val="004013B0"/>
    <w:rsid w:val="0041362D"/>
    <w:rsid w:val="00416748"/>
    <w:rsid w:val="00423F9F"/>
    <w:rsid w:val="0044439E"/>
    <w:rsid w:val="004577C8"/>
    <w:rsid w:val="0046019F"/>
    <w:rsid w:val="004B3F55"/>
    <w:rsid w:val="004B618C"/>
    <w:rsid w:val="004B6FDB"/>
    <w:rsid w:val="004C10A1"/>
    <w:rsid w:val="004D2366"/>
    <w:rsid w:val="004E2373"/>
    <w:rsid w:val="004E6857"/>
    <w:rsid w:val="004F356B"/>
    <w:rsid w:val="0050067E"/>
    <w:rsid w:val="00512CDF"/>
    <w:rsid w:val="00515E46"/>
    <w:rsid w:val="00522082"/>
    <w:rsid w:val="00583C37"/>
    <w:rsid w:val="005A4D46"/>
    <w:rsid w:val="005E235F"/>
    <w:rsid w:val="005F0BEF"/>
    <w:rsid w:val="005F2189"/>
    <w:rsid w:val="005F6567"/>
    <w:rsid w:val="00600898"/>
    <w:rsid w:val="00601F1F"/>
    <w:rsid w:val="006405A3"/>
    <w:rsid w:val="00644E20"/>
    <w:rsid w:val="006451ED"/>
    <w:rsid w:val="00652A5A"/>
    <w:rsid w:val="00654004"/>
    <w:rsid w:val="00692801"/>
    <w:rsid w:val="006F5654"/>
    <w:rsid w:val="00706744"/>
    <w:rsid w:val="007250E3"/>
    <w:rsid w:val="0072631F"/>
    <w:rsid w:val="00731491"/>
    <w:rsid w:val="00734833"/>
    <w:rsid w:val="00737358"/>
    <w:rsid w:val="007719DA"/>
    <w:rsid w:val="00772025"/>
    <w:rsid w:val="0077357F"/>
    <w:rsid w:val="00773F21"/>
    <w:rsid w:val="007A3FF1"/>
    <w:rsid w:val="007D2A02"/>
    <w:rsid w:val="007F0488"/>
    <w:rsid w:val="0080377D"/>
    <w:rsid w:val="00804813"/>
    <w:rsid w:val="00820B05"/>
    <w:rsid w:val="00835EE4"/>
    <w:rsid w:val="00860326"/>
    <w:rsid w:val="008C292B"/>
    <w:rsid w:val="008C7B59"/>
    <w:rsid w:val="008D1E10"/>
    <w:rsid w:val="008D587D"/>
    <w:rsid w:val="008F7B12"/>
    <w:rsid w:val="00913A89"/>
    <w:rsid w:val="00930449"/>
    <w:rsid w:val="009313C9"/>
    <w:rsid w:val="00995633"/>
    <w:rsid w:val="009A205C"/>
    <w:rsid w:val="009B4CAA"/>
    <w:rsid w:val="009D4F68"/>
    <w:rsid w:val="009D751C"/>
    <w:rsid w:val="009F477C"/>
    <w:rsid w:val="00A2373B"/>
    <w:rsid w:val="00A314B2"/>
    <w:rsid w:val="00A40C16"/>
    <w:rsid w:val="00A4182A"/>
    <w:rsid w:val="00A5153A"/>
    <w:rsid w:val="00A63AC8"/>
    <w:rsid w:val="00A7181A"/>
    <w:rsid w:val="00A86CCF"/>
    <w:rsid w:val="00AC4D11"/>
    <w:rsid w:val="00AC6B48"/>
    <w:rsid w:val="00AE69EE"/>
    <w:rsid w:val="00B50CE2"/>
    <w:rsid w:val="00B55808"/>
    <w:rsid w:val="00B64869"/>
    <w:rsid w:val="00B813A0"/>
    <w:rsid w:val="00B95D73"/>
    <w:rsid w:val="00BC26D6"/>
    <w:rsid w:val="00BD5BB4"/>
    <w:rsid w:val="00C06D28"/>
    <w:rsid w:val="00C279BB"/>
    <w:rsid w:val="00C42997"/>
    <w:rsid w:val="00C87AA8"/>
    <w:rsid w:val="00C918F3"/>
    <w:rsid w:val="00C96014"/>
    <w:rsid w:val="00C96341"/>
    <w:rsid w:val="00CA040F"/>
    <w:rsid w:val="00CA7AD1"/>
    <w:rsid w:val="00CB7F29"/>
    <w:rsid w:val="00CC386C"/>
    <w:rsid w:val="00CD7B6E"/>
    <w:rsid w:val="00CE3284"/>
    <w:rsid w:val="00CE52A3"/>
    <w:rsid w:val="00CE77EC"/>
    <w:rsid w:val="00D060FE"/>
    <w:rsid w:val="00D07E79"/>
    <w:rsid w:val="00D5273F"/>
    <w:rsid w:val="00D568FD"/>
    <w:rsid w:val="00D77828"/>
    <w:rsid w:val="00D8605E"/>
    <w:rsid w:val="00DA42AB"/>
    <w:rsid w:val="00DC764D"/>
    <w:rsid w:val="00E35219"/>
    <w:rsid w:val="00E54C31"/>
    <w:rsid w:val="00E57DB5"/>
    <w:rsid w:val="00E63238"/>
    <w:rsid w:val="00E63BA8"/>
    <w:rsid w:val="00E65500"/>
    <w:rsid w:val="00E706B7"/>
    <w:rsid w:val="00EA6D0D"/>
    <w:rsid w:val="00EE471C"/>
    <w:rsid w:val="00EE5E83"/>
    <w:rsid w:val="00EE7025"/>
    <w:rsid w:val="00EF3AE4"/>
    <w:rsid w:val="00EF726D"/>
    <w:rsid w:val="00F24FCF"/>
    <w:rsid w:val="00F36A46"/>
    <w:rsid w:val="00F46A55"/>
    <w:rsid w:val="00F524FC"/>
    <w:rsid w:val="00F63BC8"/>
    <w:rsid w:val="00F8294C"/>
    <w:rsid w:val="00F84333"/>
    <w:rsid w:val="00FC4A4E"/>
    <w:rsid w:val="00FD1061"/>
    <w:rsid w:val="00FF2E66"/>
    <w:rsid w:val="00FF3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C78F"/>
  <w15:docId w15:val="{317109FF-3EF0-42DE-8E34-4BB17A0B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53A"/>
    <w:pPr>
      <w:tabs>
        <w:tab w:val="center" w:pos="4680"/>
        <w:tab w:val="right" w:pos="9360"/>
      </w:tabs>
    </w:pPr>
  </w:style>
  <w:style w:type="character" w:customStyle="1" w:styleId="HeaderChar">
    <w:name w:val="Header Char"/>
    <w:basedOn w:val="DefaultParagraphFont"/>
    <w:link w:val="Header"/>
    <w:uiPriority w:val="99"/>
    <w:rsid w:val="00A5153A"/>
  </w:style>
  <w:style w:type="paragraph" w:styleId="Footer">
    <w:name w:val="footer"/>
    <w:basedOn w:val="Normal"/>
    <w:link w:val="FooterChar"/>
    <w:uiPriority w:val="99"/>
    <w:unhideWhenUsed/>
    <w:rsid w:val="00A5153A"/>
    <w:pPr>
      <w:tabs>
        <w:tab w:val="center" w:pos="4680"/>
        <w:tab w:val="right" w:pos="9360"/>
      </w:tabs>
    </w:pPr>
  </w:style>
  <w:style w:type="character" w:customStyle="1" w:styleId="FooterChar">
    <w:name w:val="Footer Char"/>
    <w:basedOn w:val="DefaultParagraphFont"/>
    <w:link w:val="Footer"/>
    <w:uiPriority w:val="99"/>
    <w:rsid w:val="00A5153A"/>
  </w:style>
  <w:style w:type="paragraph" w:styleId="BalloonText">
    <w:name w:val="Balloon Text"/>
    <w:basedOn w:val="Normal"/>
    <w:link w:val="BalloonTextChar"/>
    <w:uiPriority w:val="99"/>
    <w:semiHidden/>
    <w:unhideWhenUsed/>
    <w:rsid w:val="00A5153A"/>
    <w:rPr>
      <w:rFonts w:ascii="Tahoma" w:hAnsi="Tahoma" w:cs="Tahoma"/>
      <w:sz w:val="16"/>
      <w:szCs w:val="16"/>
    </w:rPr>
  </w:style>
  <w:style w:type="character" w:customStyle="1" w:styleId="BalloonTextChar">
    <w:name w:val="Balloon Text Char"/>
    <w:basedOn w:val="DefaultParagraphFont"/>
    <w:link w:val="BalloonText"/>
    <w:uiPriority w:val="99"/>
    <w:semiHidden/>
    <w:rsid w:val="00A5153A"/>
    <w:rPr>
      <w:rFonts w:ascii="Tahoma" w:hAnsi="Tahoma" w:cs="Tahoma"/>
      <w:sz w:val="16"/>
      <w:szCs w:val="16"/>
    </w:rPr>
  </w:style>
  <w:style w:type="paragraph" w:styleId="ListParagraph">
    <w:name w:val="List Paragraph"/>
    <w:basedOn w:val="Normal"/>
    <w:uiPriority w:val="34"/>
    <w:qFormat/>
    <w:rsid w:val="00093C6B"/>
    <w:pPr>
      <w:ind w:left="720"/>
      <w:contextualSpacing/>
    </w:pPr>
  </w:style>
  <w:style w:type="character" w:styleId="Hyperlink">
    <w:name w:val="Hyperlink"/>
    <w:basedOn w:val="DefaultParagraphFont"/>
    <w:uiPriority w:val="99"/>
    <w:unhideWhenUsed/>
    <w:rsid w:val="00093C6B"/>
    <w:rPr>
      <w:color w:val="0000FF"/>
      <w:u w:val="single"/>
    </w:rPr>
  </w:style>
  <w:style w:type="paragraph" w:customStyle="1" w:styleId="Default">
    <w:name w:val="Default"/>
    <w:rsid w:val="0093044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762537">
      <w:bodyDiv w:val="1"/>
      <w:marLeft w:val="0"/>
      <w:marRight w:val="0"/>
      <w:marTop w:val="0"/>
      <w:marBottom w:val="0"/>
      <w:divBdr>
        <w:top w:val="none" w:sz="0" w:space="0" w:color="auto"/>
        <w:left w:val="none" w:sz="0" w:space="0" w:color="auto"/>
        <w:bottom w:val="none" w:sz="0" w:space="0" w:color="auto"/>
        <w:right w:val="none" w:sz="0" w:space="0" w:color="auto"/>
      </w:divBdr>
    </w:div>
    <w:div w:id="1153065762">
      <w:bodyDiv w:val="1"/>
      <w:marLeft w:val="0"/>
      <w:marRight w:val="0"/>
      <w:marTop w:val="0"/>
      <w:marBottom w:val="0"/>
      <w:divBdr>
        <w:top w:val="none" w:sz="0" w:space="0" w:color="auto"/>
        <w:left w:val="none" w:sz="0" w:space="0" w:color="auto"/>
        <w:bottom w:val="none" w:sz="0" w:space="0" w:color="auto"/>
        <w:right w:val="none" w:sz="0" w:space="0" w:color="auto"/>
      </w:divBdr>
    </w:div>
    <w:div w:id="1421828507">
      <w:bodyDiv w:val="1"/>
      <w:marLeft w:val="0"/>
      <w:marRight w:val="0"/>
      <w:marTop w:val="0"/>
      <w:marBottom w:val="0"/>
      <w:divBdr>
        <w:top w:val="none" w:sz="0" w:space="0" w:color="auto"/>
        <w:left w:val="none" w:sz="0" w:space="0" w:color="auto"/>
        <w:bottom w:val="none" w:sz="0" w:space="0" w:color="auto"/>
        <w:right w:val="none" w:sz="0" w:space="0" w:color="auto"/>
      </w:divBdr>
    </w:div>
    <w:div w:id="154745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ERBIMONotification@fda.hhs.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DER-CoCRequests@fda.hhs.gov" TargetMode="External"/><Relationship Id="rId12" Type="http://schemas.openxmlformats.org/officeDocument/2006/relationships/hyperlink" Target="mailto:AskCVM@fda.hh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SAN-CoCRequests@fda.hhs.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TP_RIHSC@fda.hhs.gov" TargetMode="External"/><Relationship Id="rId4" Type="http://schemas.openxmlformats.org/officeDocument/2006/relationships/webSettings" Target="webSettings.xml"/><Relationship Id="rId9" Type="http://schemas.openxmlformats.org/officeDocument/2006/relationships/hyperlink" Target="mailto:CDRH-CoC@fda.hhs.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Mickey</dc:creator>
  <cp:lastModifiedBy>George, Susan</cp:lastModifiedBy>
  <cp:revision>11</cp:revision>
  <cp:lastPrinted>2017-09-11T12:46:00Z</cp:lastPrinted>
  <dcterms:created xsi:type="dcterms:W3CDTF">2021-04-19T19:34:00Z</dcterms:created>
  <dcterms:modified xsi:type="dcterms:W3CDTF">2021-06-03T15:51:00Z</dcterms:modified>
</cp:coreProperties>
</file>