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96" w:rsidRDefault="004C0896" w:rsidP="00E54354">
      <w:pPr>
        <w:rPr>
          <w:rFonts w:ascii="Garamond" w:hAnsi="Garamond"/>
          <w:b/>
          <w:bCs/>
          <w:color w:val="000000"/>
          <w:u w:val="single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bCs/>
          <w:color w:val="000000"/>
          <w:u w:val="single"/>
        </w:rPr>
        <w:t>PURPOSE:</w:t>
      </w:r>
      <w:r w:rsidRPr="00BA724A">
        <w:rPr>
          <w:rFonts w:ascii="Garamond" w:hAnsi="Garamond"/>
          <w:color w:val="000000"/>
        </w:rPr>
        <w:t xml:space="preserve">  </w:t>
      </w:r>
      <w:r w:rsidR="004C0896">
        <w:rPr>
          <w:rFonts w:ascii="Garamond" w:hAnsi="Garamond"/>
          <w:color w:val="000000"/>
        </w:rPr>
        <w:t>To</w:t>
      </w:r>
      <w:r w:rsidR="002976CC">
        <w:rPr>
          <w:rFonts w:ascii="Garamond" w:hAnsi="Garamond"/>
          <w:color w:val="000000"/>
        </w:rPr>
        <w:t xml:space="preserve"> ensure proper </w:t>
      </w:r>
      <w:r w:rsidR="004C0896">
        <w:rPr>
          <w:rFonts w:ascii="Garamond" w:hAnsi="Garamond"/>
          <w:color w:val="000000"/>
        </w:rPr>
        <w:t>calibration of equipment utilized to collect and process</w:t>
      </w:r>
      <w:r w:rsidR="001D15B3">
        <w:rPr>
          <w:rFonts w:ascii="Garamond" w:hAnsi="Garamond"/>
          <w:color w:val="000000"/>
        </w:rPr>
        <w:t xml:space="preserve"> clinical trial data</w:t>
      </w:r>
      <w:r w:rsidR="00815442">
        <w:rPr>
          <w:rFonts w:ascii="Garamond" w:hAnsi="Garamond"/>
          <w:color w:val="000000"/>
        </w:rPr>
        <w:t>.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565D3A" w:rsidRDefault="000A6140" w:rsidP="00565D3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SCOPE:</w:t>
      </w:r>
      <w:r w:rsidRPr="00BA724A">
        <w:rPr>
          <w:rFonts w:ascii="Garamond" w:hAnsi="Garamond"/>
          <w:color w:val="000000"/>
        </w:rPr>
        <w:t xml:space="preserve"> </w:t>
      </w:r>
      <w:r w:rsidR="00565D3A">
        <w:rPr>
          <w:rFonts w:ascii="Garamond" w:hAnsi="Garamond"/>
          <w:color w:val="000000"/>
        </w:rPr>
        <w:t xml:space="preserve">Applies to all site personnel involved in the implementation and coordination of clinical research.     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 xml:space="preserve">PERSONNEL RESPONSIBLE: </w:t>
      </w:r>
      <w:r w:rsidR="006C7DA5">
        <w:rPr>
          <w:rFonts w:ascii="Garamond" w:hAnsi="Garamond"/>
          <w:color w:val="000000"/>
        </w:rPr>
        <w:t xml:space="preserve"> Principal Investigator, Sub-I</w:t>
      </w:r>
      <w:r w:rsidRPr="00BA724A">
        <w:rPr>
          <w:rFonts w:ascii="Garamond" w:hAnsi="Garamond"/>
          <w:color w:val="000000"/>
        </w:rPr>
        <w:t xml:space="preserve">nvestigators, Study Coordinator and/or other pertinent </w:t>
      </w:r>
      <w:r w:rsidR="00461604">
        <w:rPr>
          <w:rFonts w:ascii="Garamond" w:hAnsi="Garamond"/>
          <w:color w:val="000000"/>
        </w:rPr>
        <w:t>staff who will conduct research.</w:t>
      </w:r>
      <w:r w:rsidRPr="00BA724A">
        <w:rPr>
          <w:rFonts w:ascii="Garamond" w:hAnsi="Garamond"/>
          <w:color w:val="000000"/>
        </w:rPr>
        <w:t xml:space="preserve">   </w:t>
      </w:r>
    </w:p>
    <w:p w:rsidR="00E54354" w:rsidRPr="00CD787A" w:rsidRDefault="00E54354" w:rsidP="00E54354">
      <w:pPr>
        <w:rPr>
          <w:rFonts w:ascii="Garamond" w:hAnsi="Garamond"/>
          <w:b/>
          <w:u w:val="single"/>
        </w:rPr>
      </w:pPr>
    </w:p>
    <w:p w:rsidR="000A6140" w:rsidRPr="00CD787A" w:rsidRDefault="000A6140" w:rsidP="00E54354">
      <w:pPr>
        <w:rPr>
          <w:rFonts w:ascii="Garamond" w:hAnsi="Garamond"/>
          <w:b/>
          <w:bCs/>
          <w:u w:val="single"/>
        </w:rPr>
      </w:pPr>
      <w:r w:rsidRPr="00CD787A">
        <w:rPr>
          <w:rFonts w:ascii="Garamond" w:hAnsi="Garamond"/>
          <w:b/>
          <w:bCs/>
          <w:u w:val="single"/>
        </w:rPr>
        <w:t xml:space="preserve">PROCEDURES: </w:t>
      </w:r>
    </w:p>
    <w:p w:rsidR="002E790B" w:rsidRPr="00CD787A" w:rsidRDefault="00CD787A" w:rsidP="002E790B">
      <w:pPr>
        <w:pStyle w:val="ListParagraph"/>
        <w:numPr>
          <w:ilvl w:val="0"/>
          <w:numId w:val="12"/>
        </w:numPr>
        <w:rPr>
          <w:rFonts w:ascii="Garamond" w:hAnsi="Garamond"/>
          <w:bCs/>
        </w:rPr>
      </w:pPr>
      <w:r w:rsidRPr="00CD787A">
        <w:rPr>
          <w:rFonts w:ascii="Garamond" w:hAnsi="Garamond"/>
          <w:bCs/>
        </w:rPr>
        <w:t>T</w:t>
      </w:r>
      <w:r w:rsidR="002E790B" w:rsidRPr="00CD787A">
        <w:rPr>
          <w:rFonts w:ascii="Garamond" w:hAnsi="Garamond"/>
          <w:bCs/>
        </w:rPr>
        <w:t>he equipment must be calibrated per manufacturer or site standards.</w:t>
      </w:r>
    </w:p>
    <w:p w:rsidR="00CD787A" w:rsidRPr="00CD787A" w:rsidRDefault="00CD787A" w:rsidP="00CD787A">
      <w:pPr>
        <w:ind w:left="360"/>
        <w:rPr>
          <w:rFonts w:ascii="Garamond" w:hAnsi="Garamond"/>
          <w:bCs/>
        </w:rPr>
      </w:pPr>
    </w:p>
    <w:p w:rsidR="000A6140" w:rsidRDefault="00B56429" w:rsidP="00E54354">
      <w:pPr>
        <w:rPr>
          <w:rFonts w:ascii="Garamond" w:hAnsi="Garamond"/>
          <w:b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RESOURCES:</w:t>
      </w:r>
      <w:r w:rsidRPr="00BA724A">
        <w:rPr>
          <w:rFonts w:ascii="Garamond" w:hAnsi="Garamond"/>
          <w:b/>
          <w:color w:val="000000"/>
        </w:rPr>
        <w:t xml:space="preserve"> </w:t>
      </w:r>
    </w:p>
    <w:p w:rsidR="004729E0" w:rsidRPr="004729E0" w:rsidRDefault="00611185" w:rsidP="004729E0">
      <w:pPr>
        <w:numPr>
          <w:ilvl w:val="0"/>
          <w:numId w:val="9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21 CFR 312.60- General responsibilities of Investigator</w:t>
      </w:r>
    </w:p>
    <w:p w:rsidR="00E54354" w:rsidRPr="00BA724A" w:rsidRDefault="00E54354" w:rsidP="00E54354">
      <w:pPr>
        <w:ind w:left="60"/>
        <w:rPr>
          <w:rFonts w:ascii="Garamond" w:hAnsi="Garamond"/>
          <w:color w:val="000000"/>
        </w:rPr>
      </w:pPr>
    </w:p>
    <w:p w:rsidR="000A6140" w:rsidRDefault="000A6140" w:rsidP="00E54354">
      <w:pPr>
        <w:rPr>
          <w:rFonts w:ascii="Garamond" w:hAnsi="Garamond"/>
          <w:b/>
          <w:color w:val="000000"/>
          <w:u w:val="single"/>
        </w:rPr>
      </w:pPr>
      <w:r w:rsidRPr="00BA724A">
        <w:rPr>
          <w:rFonts w:ascii="Garamond" w:hAnsi="Garamond"/>
          <w:b/>
          <w:color w:val="000000"/>
          <w:u w:val="single"/>
        </w:rPr>
        <w:t>TOOLS</w:t>
      </w:r>
      <w:r w:rsidR="00461604">
        <w:rPr>
          <w:rFonts w:ascii="Garamond" w:hAnsi="Garamond"/>
          <w:b/>
          <w:color w:val="000000"/>
          <w:u w:val="single"/>
        </w:rPr>
        <w:t>:</w:t>
      </w:r>
    </w:p>
    <w:p w:rsidR="004C0896" w:rsidRDefault="004C0896" w:rsidP="004C0896">
      <w:pPr>
        <w:numPr>
          <w:ilvl w:val="0"/>
          <w:numId w:val="9"/>
        </w:num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color w:val="000000"/>
        </w:rPr>
        <w:t>Manufacture equipment guidelines</w:t>
      </w:r>
    </w:p>
    <w:sectPr w:rsidR="004C0896" w:rsidSect="00860C4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4E" w:rsidRDefault="00CF724E">
      <w:r>
        <w:separator/>
      </w:r>
    </w:p>
  </w:endnote>
  <w:endnote w:type="continuationSeparator" w:id="0">
    <w:p w:rsidR="00CF724E" w:rsidRDefault="00CF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97" w:rsidRDefault="00666597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66659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66659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rPr>
              <w:rFonts w:ascii="Century Gothic" w:hAnsi="Century Gothic"/>
              <w:color w:val="000000"/>
            </w:rPr>
          </w:pPr>
        </w:p>
      </w:tc>
    </w:tr>
  </w:tbl>
  <w:p w:rsidR="00666597" w:rsidRPr="00BA724A" w:rsidRDefault="00666597" w:rsidP="00857215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4E" w:rsidRDefault="00CF724E">
      <w:r>
        <w:separator/>
      </w:r>
    </w:p>
  </w:footnote>
  <w:footnote w:type="continuationSeparator" w:id="0">
    <w:p w:rsidR="00CF724E" w:rsidRDefault="00CF7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97" w:rsidRPr="00BA724A" w:rsidRDefault="00666597" w:rsidP="00857215">
    <w:pPr>
      <w:jc w:val="center"/>
      <w:rPr>
        <w:rFonts w:ascii="Century Gothic" w:hAnsi="Century Gothic"/>
        <w:color w:val="000000"/>
      </w:rPr>
    </w:pPr>
    <w:r w:rsidRPr="00BA724A">
      <w:rPr>
        <w:rFonts w:ascii="Century Gothic" w:hAnsi="Century Gothic"/>
        <w:b/>
        <w:bCs/>
        <w:color w:val="000000"/>
        <w:sz w:val="27"/>
        <w:szCs w:val="27"/>
      </w:rPr>
      <w:t xml:space="preserve">[Insert facility name] Standard Operating Procedure 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66659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1D15B3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>
            <w:rPr>
              <w:rFonts w:ascii="Century Gothic" w:hAnsi="Century Gothic"/>
              <w:b/>
              <w:bCs/>
              <w:color w:val="000000"/>
            </w:rPr>
            <w:t>Calibration and Maintenance of Site Equipment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66659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66597" w:rsidRPr="00BA724A" w:rsidRDefault="0066659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Page </w: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6C7DA5">
            <w:rPr>
              <w:rFonts w:ascii="Century Gothic" w:hAnsi="Century Gothic"/>
              <w:b/>
              <w:noProof/>
              <w:color w:val="000000"/>
            </w:rPr>
            <w:t>1</w: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end"/>
          </w:r>
          <w:r w:rsidRPr="00BA724A">
            <w:rPr>
              <w:rFonts w:ascii="Century Gothic" w:hAnsi="Century Gothic"/>
              <w:b/>
              <w:color w:val="000000"/>
            </w:rPr>
            <w:t xml:space="preserve"> of </w: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6C7DA5">
            <w:rPr>
              <w:rFonts w:ascii="Century Gothic" w:hAnsi="Century Gothic"/>
              <w:b/>
              <w:noProof/>
              <w:color w:val="000000"/>
            </w:rPr>
            <w:t>1</w:t>
          </w:r>
          <w:r w:rsidR="00096224" w:rsidRPr="00BA724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666597" w:rsidRDefault="006665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0E4D"/>
    <w:multiLevelType w:val="hybridMultilevel"/>
    <w:tmpl w:val="AD24CC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F374837"/>
    <w:multiLevelType w:val="hybridMultilevel"/>
    <w:tmpl w:val="463A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27C"/>
    <w:multiLevelType w:val="hybridMultilevel"/>
    <w:tmpl w:val="59FE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D3652"/>
    <w:multiLevelType w:val="hybridMultilevel"/>
    <w:tmpl w:val="48E6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67C16"/>
    <w:multiLevelType w:val="hybridMultilevel"/>
    <w:tmpl w:val="F5F08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C20B3C"/>
    <w:multiLevelType w:val="hybridMultilevel"/>
    <w:tmpl w:val="56487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112504"/>
    <w:multiLevelType w:val="hybridMultilevel"/>
    <w:tmpl w:val="A4E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0B9"/>
    <w:multiLevelType w:val="hybridMultilevel"/>
    <w:tmpl w:val="CE2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C0E64"/>
    <w:multiLevelType w:val="hybridMultilevel"/>
    <w:tmpl w:val="B65EBD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5CE2935"/>
    <w:multiLevelType w:val="hybridMultilevel"/>
    <w:tmpl w:val="EB3AB8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024A8"/>
    <w:rsid w:val="00061787"/>
    <w:rsid w:val="00096224"/>
    <w:rsid w:val="000A6140"/>
    <w:rsid w:val="000C5D90"/>
    <w:rsid w:val="000F62CC"/>
    <w:rsid w:val="00102D38"/>
    <w:rsid w:val="0014488F"/>
    <w:rsid w:val="001D15B3"/>
    <w:rsid w:val="00225251"/>
    <w:rsid w:val="002305E8"/>
    <w:rsid w:val="002976CC"/>
    <w:rsid w:val="002E790B"/>
    <w:rsid w:val="00337A64"/>
    <w:rsid w:val="003E4A76"/>
    <w:rsid w:val="004041AE"/>
    <w:rsid w:val="00461604"/>
    <w:rsid w:val="004729E0"/>
    <w:rsid w:val="0049412B"/>
    <w:rsid w:val="004C0896"/>
    <w:rsid w:val="00565D3A"/>
    <w:rsid w:val="00580CEE"/>
    <w:rsid w:val="00611185"/>
    <w:rsid w:val="00622FA4"/>
    <w:rsid w:val="00666597"/>
    <w:rsid w:val="00697C6A"/>
    <w:rsid w:val="006C7DA5"/>
    <w:rsid w:val="00735E67"/>
    <w:rsid w:val="00754363"/>
    <w:rsid w:val="00754474"/>
    <w:rsid w:val="00812F78"/>
    <w:rsid w:val="00815442"/>
    <w:rsid w:val="00857215"/>
    <w:rsid w:val="00860C46"/>
    <w:rsid w:val="00893BD9"/>
    <w:rsid w:val="008F6146"/>
    <w:rsid w:val="00A90A99"/>
    <w:rsid w:val="00AA7E5F"/>
    <w:rsid w:val="00AB14E6"/>
    <w:rsid w:val="00AD2D55"/>
    <w:rsid w:val="00AF7B25"/>
    <w:rsid w:val="00B56429"/>
    <w:rsid w:val="00B63018"/>
    <w:rsid w:val="00BA724A"/>
    <w:rsid w:val="00C4055D"/>
    <w:rsid w:val="00CD5CA6"/>
    <w:rsid w:val="00CD787A"/>
    <w:rsid w:val="00CF724E"/>
    <w:rsid w:val="00D24B16"/>
    <w:rsid w:val="00D9233B"/>
    <w:rsid w:val="00DE59C6"/>
    <w:rsid w:val="00E54354"/>
    <w:rsid w:val="00E54C56"/>
    <w:rsid w:val="00EB744C"/>
    <w:rsid w:val="00F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140"/>
    <w:rPr>
      <w:color w:val="0000FF"/>
      <w:u w:val="single"/>
    </w:rPr>
  </w:style>
  <w:style w:type="paragraph" w:styleId="Header">
    <w:name w:val="header"/>
    <w:basedOn w:val="Normal"/>
    <w:rsid w:val="00144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215"/>
  </w:style>
  <w:style w:type="paragraph" w:styleId="BalloonText">
    <w:name w:val="Balloon Text"/>
    <w:basedOn w:val="Normal"/>
    <w:semiHidden/>
    <w:rsid w:val="00580C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32BAC-862B-4A04-8D90-00A7FB58D7B4}"/>
</file>

<file path=customXml/itemProps2.xml><?xml version="1.0" encoding="utf-8"?>
<ds:datastoreItem xmlns:ds="http://schemas.openxmlformats.org/officeDocument/2006/customXml" ds:itemID="{9E40258A-370C-468F-AD2A-A1E6D13AD767}"/>
</file>

<file path=customXml/itemProps3.xml><?xml version="1.0" encoding="utf-8"?>
<ds:datastoreItem xmlns:ds="http://schemas.openxmlformats.org/officeDocument/2006/customXml" ds:itemID="{35124828-75A4-415B-8E86-DCEA143D6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2006-09-25T20:30:00Z</cp:lastPrinted>
  <dcterms:created xsi:type="dcterms:W3CDTF">2014-02-16T17:39:00Z</dcterms:created>
  <dcterms:modified xsi:type="dcterms:W3CDTF">2014-02-16T17:47:00Z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